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523"/>
      </w:tblGrid>
      <w:tr w:rsidR="003C3698" w:rsidTr="00A97204">
        <w:trPr>
          <w:cantSplit/>
          <w:trHeight w:val="2805"/>
        </w:trPr>
        <w:tc>
          <w:tcPr>
            <w:tcW w:w="4523" w:type="dxa"/>
            <w:hideMark/>
          </w:tcPr>
          <w:p w:rsidR="003C3698" w:rsidRDefault="003C3698" w:rsidP="00A97204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sz w:val="16"/>
                <w:szCs w:val="16"/>
                <w:lang w:val="sr-Cyrl-CS"/>
              </w:rPr>
            </w:pPr>
            <w:r>
              <w:rPr>
                <w:noProof/>
              </w:rPr>
              <w:drawing>
                <wp:inline distT="0" distB="0" distL="0" distR="0" wp14:anchorId="71F24775" wp14:editId="76AC52A7">
                  <wp:extent cx="647700" cy="923925"/>
                  <wp:effectExtent l="0" t="0" r="0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23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C3698" w:rsidRDefault="003C3698" w:rsidP="00A97204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ru-RU"/>
              </w:rPr>
            </w:pPr>
            <w:r>
              <w:rPr>
                <w:rFonts w:eastAsia="Times New Roman"/>
                <w:b/>
                <w:sz w:val="18"/>
                <w:szCs w:val="18"/>
                <w:lang w:val="ru-RU"/>
              </w:rPr>
              <w:t>Република Србија</w:t>
            </w:r>
          </w:p>
          <w:p w:rsidR="003C3698" w:rsidRDefault="003C3698" w:rsidP="00A97204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sr-Latn-CS"/>
              </w:rPr>
            </w:pPr>
            <w:r>
              <w:rPr>
                <w:rFonts w:eastAsia="Times New Roman"/>
                <w:b/>
                <w:sz w:val="18"/>
                <w:szCs w:val="18"/>
                <w:lang w:val="ru-RU"/>
              </w:rPr>
              <w:t>МИНИСТАРСТВО ПРАВДЕ</w:t>
            </w:r>
          </w:p>
          <w:p w:rsidR="003C3698" w:rsidRDefault="003C3698" w:rsidP="00A97204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Дисциплинска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комисија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за</w:t>
            </w:r>
            <w:proofErr w:type="spellEnd"/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r>
              <w:rPr>
                <w:rFonts w:eastAsia="Times New Roman"/>
                <w:b/>
                <w:sz w:val="18"/>
                <w:szCs w:val="18"/>
                <w:lang w:val="sr-Cyrl-RS"/>
              </w:rPr>
              <w:t>утврђивање</w:t>
            </w:r>
          </w:p>
          <w:p w:rsidR="003C3698" w:rsidRDefault="003C3698" w:rsidP="00A97204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дис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val="sr-Cyrl-RS"/>
              </w:rPr>
              <w:t>ци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плинск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val="sr-Cyrl-RS"/>
              </w:rPr>
              <w:t>е одговорности јавних</w:t>
            </w:r>
            <w:r>
              <w:rPr>
                <w:rFonts w:eastAsia="Times New Roman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18"/>
                <w:szCs w:val="18"/>
              </w:rPr>
              <w:t>извршитеља</w:t>
            </w:r>
            <w:proofErr w:type="spellEnd"/>
          </w:p>
          <w:p w:rsidR="003C3698" w:rsidRDefault="003C3698" w:rsidP="00A97204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sr-Latn-CS"/>
              </w:rPr>
            </w:pPr>
            <w:r>
              <w:rPr>
                <w:rFonts w:eastAsia="Times New Roman"/>
                <w:b/>
                <w:sz w:val="18"/>
                <w:szCs w:val="18"/>
                <w:lang w:val="ru-RU"/>
              </w:rPr>
              <w:t xml:space="preserve">Број: </w:t>
            </w:r>
            <w:r>
              <w:rPr>
                <w:rFonts w:eastAsia="Times New Roman"/>
                <w:b/>
                <w:sz w:val="18"/>
                <w:szCs w:val="18"/>
                <w:lang w:val="sr-Cyrl-RS"/>
              </w:rPr>
              <w:t>07-00-00143</w:t>
            </w:r>
            <w:r>
              <w:rPr>
                <w:rFonts w:eastAsia="Times New Roman"/>
                <w:b/>
                <w:sz w:val="18"/>
                <w:szCs w:val="18"/>
                <w:lang w:val="sr-Cyrl-CS"/>
              </w:rPr>
              <w:t>/20</w:t>
            </w:r>
            <w:r>
              <w:rPr>
                <w:rFonts w:eastAsia="Times New Roman"/>
                <w:b/>
                <w:sz w:val="18"/>
                <w:szCs w:val="18"/>
              </w:rPr>
              <w:t>2</w:t>
            </w:r>
            <w:r>
              <w:rPr>
                <w:rFonts w:eastAsia="Times New Roman"/>
                <w:b/>
                <w:sz w:val="18"/>
                <w:szCs w:val="18"/>
                <w:lang w:val="sr-Cyrl-RS"/>
              </w:rPr>
              <w:t>0</w:t>
            </w:r>
            <w:r>
              <w:rPr>
                <w:rFonts w:eastAsia="Times New Roman"/>
                <w:b/>
                <w:sz w:val="18"/>
                <w:szCs w:val="18"/>
                <w:lang w:val="sr-Cyrl-CS"/>
              </w:rPr>
              <w:t>-22</w:t>
            </w:r>
          </w:p>
          <w:p w:rsidR="003C3698" w:rsidRDefault="003C3698" w:rsidP="00A97204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sr-Latn-CS"/>
              </w:rPr>
            </w:pPr>
            <w:r>
              <w:rPr>
                <w:rFonts w:eastAsia="Times New Roman"/>
                <w:b/>
                <w:sz w:val="18"/>
                <w:szCs w:val="18"/>
                <w:lang w:val="ru-RU"/>
              </w:rPr>
              <w:t xml:space="preserve">Датум: </w:t>
            </w:r>
            <w:r>
              <w:rPr>
                <w:rFonts w:eastAsia="Times New Roman"/>
                <w:b/>
                <w:sz w:val="18"/>
                <w:szCs w:val="18"/>
              </w:rPr>
              <w:t>2</w:t>
            </w:r>
            <w:r>
              <w:rPr>
                <w:rFonts w:eastAsia="Times New Roman"/>
                <w:b/>
                <w:sz w:val="18"/>
                <w:szCs w:val="18"/>
                <w:lang w:val="sr-Cyrl-RS"/>
              </w:rPr>
              <w:t>7.</w:t>
            </w:r>
            <w:r>
              <w:rPr>
                <w:rFonts w:eastAsia="Times New Roman"/>
                <w:b/>
                <w:sz w:val="18"/>
                <w:szCs w:val="18"/>
              </w:rPr>
              <w:t>0</w:t>
            </w:r>
            <w:r>
              <w:rPr>
                <w:rFonts w:eastAsia="Times New Roman"/>
                <w:b/>
                <w:sz w:val="18"/>
                <w:szCs w:val="18"/>
                <w:lang w:val="sr-Cyrl-RS"/>
              </w:rPr>
              <w:t>3</w:t>
            </w:r>
            <w:r>
              <w:rPr>
                <w:rFonts w:eastAsia="Times New Roman"/>
                <w:b/>
                <w:sz w:val="18"/>
                <w:szCs w:val="18"/>
              </w:rPr>
              <w:t>.20</w:t>
            </w:r>
            <w:r>
              <w:rPr>
                <w:rFonts w:eastAsia="Times New Roman"/>
                <w:b/>
                <w:sz w:val="18"/>
                <w:szCs w:val="18"/>
                <w:lang w:val="sr-Cyrl-RS"/>
              </w:rPr>
              <w:t>23</w:t>
            </w:r>
            <w:r>
              <w:rPr>
                <w:rFonts w:eastAsia="Times New Roman"/>
                <w:b/>
                <w:sz w:val="18"/>
                <w:szCs w:val="18"/>
                <w:lang w:val="ru-RU"/>
              </w:rPr>
              <w:t>. године</w:t>
            </w:r>
          </w:p>
          <w:p w:rsidR="003C3698" w:rsidRDefault="003C3698" w:rsidP="00A97204">
            <w:pPr>
              <w:tabs>
                <w:tab w:val="left" w:pos="1440"/>
                <w:tab w:val="center" w:pos="5670"/>
                <w:tab w:val="center" w:pos="6663"/>
              </w:tabs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val="sr-Latn-CS"/>
              </w:rPr>
            </w:pPr>
            <w:r>
              <w:rPr>
                <w:rFonts w:eastAsia="Times New Roman"/>
                <w:b/>
                <w:sz w:val="18"/>
                <w:szCs w:val="18"/>
                <w:lang w:val="ru-RU"/>
              </w:rPr>
              <w:t>Б е о г р а д</w:t>
            </w:r>
          </w:p>
        </w:tc>
      </w:tr>
    </w:tbl>
    <w:p w:rsidR="003C3698" w:rsidRDefault="003C3698" w:rsidP="003C3698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3C3698" w:rsidRDefault="003C3698" w:rsidP="003C3698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3C3698" w:rsidRDefault="003C3698" w:rsidP="003C3698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3C3698" w:rsidRDefault="003C3698" w:rsidP="003C3698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3C3698" w:rsidRDefault="003C3698" w:rsidP="003C3698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3C3698" w:rsidRDefault="003C3698" w:rsidP="003C3698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3C3698" w:rsidRDefault="003C3698" w:rsidP="003C3698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3C3698" w:rsidRDefault="003C3698" w:rsidP="003C3698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3C3698" w:rsidRDefault="003C3698" w:rsidP="003C3698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3C3698" w:rsidRDefault="003C3698" w:rsidP="003C3698">
      <w:pPr>
        <w:tabs>
          <w:tab w:val="left" w:pos="1440"/>
          <w:tab w:val="center" w:pos="5954"/>
        </w:tabs>
        <w:spacing w:after="0" w:line="240" w:lineRule="auto"/>
        <w:jc w:val="both"/>
        <w:rPr>
          <w:rFonts w:eastAsia="Times New Roman"/>
          <w:szCs w:val="24"/>
          <w:lang w:val="sr-Cyrl-CS"/>
        </w:rPr>
      </w:pPr>
    </w:p>
    <w:p w:rsidR="003C3698" w:rsidRDefault="003C3698" w:rsidP="003C3698">
      <w:pPr>
        <w:tabs>
          <w:tab w:val="left" w:pos="720"/>
          <w:tab w:val="center" w:pos="5954"/>
        </w:tabs>
        <w:spacing w:after="0" w:line="240" w:lineRule="auto"/>
        <w:jc w:val="both"/>
        <w:rPr>
          <w:rFonts w:eastAsia="Times New Roman"/>
          <w:b/>
          <w:sz w:val="22"/>
          <w:lang w:val="sr-Cyrl-CS"/>
        </w:rPr>
      </w:pPr>
    </w:p>
    <w:p w:rsidR="003C3698" w:rsidRDefault="003C3698" w:rsidP="003C3698">
      <w:pPr>
        <w:tabs>
          <w:tab w:val="left" w:pos="720"/>
          <w:tab w:val="center" w:pos="5954"/>
        </w:tabs>
        <w:spacing w:after="0" w:line="240" w:lineRule="auto"/>
        <w:jc w:val="both"/>
        <w:rPr>
          <w:rFonts w:eastAsia="Times New Roman"/>
          <w:b/>
          <w:sz w:val="22"/>
          <w:lang w:val="sr-Cyrl-CS"/>
        </w:rPr>
      </w:pPr>
    </w:p>
    <w:p w:rsidR="003C3698" w:rsidRPr="00756FE1" w:rsidRDefault="003C3698" w:rsidP="003C3698">
      <w:pPr>
        <w:tabs>
          <w:tab w:val="left" w:pos="720"/>
          <w:tab w:val="center" w:pos="5954"/>
        </w:tabs>
        <w:spacing w:after="0" w:line="240" w:lineRule="auto"/>
        <w:jc w:val="both"/>
        <w:rPr>
          <w:rFonts w:eastAsia="Times New Roman"/>
          <w:b/>
          <w:sz w:val="22"/>
        </w:rPr>
      </w:pPr>
    </w:p>
    <w:p w:rsidR="003C3698" w:rsidRDefault="003C3698" w:rsidP="003C3698">
      <w:pPr>
        <w:widowControl w:val="0"/>
        <w:tabs>
          <w:tab w:val="left" w:pos="540"/>
          <w:tab w:val="center" w:pos="5670"/>
          <w:tab w:val="center" w:pos="6663"/>
        </w:tabs>
        <w:suppressAutoHyphens/>
        <w:spacing w:after="0" w:line="240" w:lineRule="auto"/>
        <w:jc w:val="both"/>
        <w:rPr>
          <w:rFonts w:eastAsia="Times New Roman" w:cs="Mangal"/>
          <w:kern w:val="2"/>
          <w:szCs w:val="24"/>
          <w:lang w:eastAsia="hi-IN" w:bidi="hi-IN"/>
        </w:rPr>
      </w:pPr>
      <w:r>
        <w:rPr>
          <w:rFonts w:eastAsia="Times New Roman"/>
          <w:sz w:val="22"/>
          <w:lang w:val="sr-Cyrl-CS"/>
        </w:rPr>
        <w:tab/>
      </w:r>
      <w:proofErr w:type="spellStart"/>
      <w:proofErr w:type="gramStart"/>
      <w:r>
        <w:rPr>
          <w:rFonts w:eastAsia="Times New Roman"/>
          <w:szCs w:val="24"/>
        </w:rPr>
        <w:t>На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основу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чл</w:t>
      </w:r>
      <w:proofErr w:type="spellEnd"/>
      <w:r>
        <w:rPr>
          <w:rFonts w:eastAsia="Times New Roman"/>
          <w:szCs w:val="24"/>
        </w:rPr>
        <w:t>.</w:t>
      </w:r>
      <w:proofErr w:type="gramEnd"/>
      <w:r>
        <w:rPr>
          <w:rFonts w:eastAsia="Times New Roman"/>
          <w:szCs w:val="24"/>
          <w:lang w:val="sr-Cyrl-RS"/>
        </w:rPr>
        <w:t xml:space="preserve"> </w:t>
      </w:r>
      <w:proofErr w:type="gramStart"/>
      <w:r>
        <w:rPr>
          <w:rFonts w:eastAsia="Times New Roman"/>
          <w:szCs w:val="24"/>
        </w:rPr>
        <w:t xml:space="preserve">532, 536, 538 </w:t>
      </w:r>
      <w:r>
        <w:rPr>
          <w:rFonts w:eastAsia="Times New Roman"/>
          <w:szCs w:val="24"/>
          <w:lang w:val="sr-Cyrl-RS"/>
        </w:rPr>
        <w:t>у вези са чланом 540.</w:t>
      </w:r>
      <w:proofErr w:type="gramEnd"/>
      <w:r>
        <w:rPr>
          <w:rFonts w:eastAsia="Times New Roman"/>
          <w:szCs w:val="24"/>
          <w:lang w:val="sr-Cyrl-RS"/>
        </w:rPr>
        <w:t xml:space="preserve"> </w:t>
      </w:r>
      <w:proofErr w:type="spellStart"/>
      <w:r>
        <w:rPr>
          <w:rFonts w:eastAsia="Times New Roman"/>
          <w:szCs w:val="24"/>
        </w:rPr>
        <w:t>Закона</w:t>
      </w:r>
      <w:proofErr w:type="spellEnd"/>
      <w:r>
        <w:rPr>
          <w:rFonts w:eastAsia="Times New Roman"/>
          <w:szCs w:val="24"/>
        </w:rPr>
        <w:t xml:space="preserve"> о </w:t>
      </w:r>
      <w:proofErr w:type="spellStart"/>
      <w:r>
        <w:rPr>
          <w:rFonts w:eastAsia="Times New Roman"/>
          <w:szCs w:val="24"/>
        </w:rPr>
        <w:t>извршењу</w:t>
      </w:r>
      <w:proofErr w:type="spellEnd"/>
      <w:r>
        <w:rPr>
          <w:rFonts w:eastAsia="Times New Roman"/>
          <w:szCs w:val="24"/>
        </w:rPr>
        <w:t xml:space="preserve"> и </w:t>
      </w:r>
      <w:proofErr w:type="spellStart"/>
      <w:r>
        <w:rPr>
          <w:rFonts w:eastAsia="Times New Roman"/>
          <w:szCs w:val="24"/>
        </w:rPr>
        <w:t>обезбеђењу</w:t>
      </w:r>
      <w:proofErr w:type="spellEnd"/>
      <w:r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</w:rPr>
        <w:t>("</w:t>
      </w:r>
      <w:proofErr w:type="spellStart"/>
      <w:r>
        <w:rPr>
          <w:rFonts w:eastAsia="Times New Roman"/>
          <w:szCs w:val="24"/>
        </w:rPr>
        <w:t>Службени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гласник</w:t>
      </w:r>
      <w:proofErr w:type="spellEnd"/>
      <w:r>
        <w:rPr>
          <w:rFonts w:eastAsia="Times New Roman"/>
          <w:szCs w:val="24"/>
        </w:rPr>
        <w:t xml:space="preserve"> РС", </w:t>
      </w:r>
      <w:proofErr w:type="spellStart"/>
      <w:r>
        <w:rPr>
          <w:rFonts w:eastAsia="Times New Roman"/>
          <w:szCs w:val="24"/>
        </w:rPr>
        <w:t>бр</w:t>
      </w:r>
      <w:proofErr w:type="spellEnd"/>
      <w:r>
        <w:rPr>
          <w:rFonts w:eastAsia="Times New Roman"/>
          <w:szCs w:val="24"/>
        </w:rPr>
        <w:t xml:space="preserve">. </w:t>
      </w:r>
      <w:r>
        <w:rPr>
          <w:rFonts w:eastAsia="Times New Roman"/>
          <w:szCs w:val="24"/>
          <w:lang w:val="sr-Cyrl-RS"/>
        </w:rPr>
        <w:t>106/15, 106/16 - Аутентично тумачење, 113/17-Аутентично тумачење, 54/19 и 9/20 - Аутентично тумачење</w:t>
      </w:r>
      <w:r>
        <w:rPr>
          <w:rFonts w:eastAsia="Times New Roman"/>
          <w:szCs w:val="24"/>
        </w:rPr>
        <w:t xml:space="preserve">), </w:t>
      </w:r>
      <w:proofErr w:type="spellStart"/>
      <w:proofErr w:type="gramStart"/>
      <w:r>
        <w:rPr>
          <w:rFonts w:eastAsia="Times New Roman"/>
          <w:szCs w:val="24"/>
        </w:rPr>
        <w:t>чл</w:t>
      </w:r>
      <w:proofErr w:type="spellEnd"/>
      <w:r>
        <w:rPr>
          <w:rFonts w:eastAsia="Times New Roman"/>
          <w:szCs w:val="24"/>
          <w:lang w:val="sr-Cyrl-RS"/>
        </w:rPr>
        <w:t>ана  20</w:t>
      </w:r>
      <w:proofErr w:type="gramEnd"/>
      <w:r>
        <w:rPr>
          <w:rFonts w:eastAsia="Times New Roman"/>
          <w:szCs w:val="24"/>
        </w:rPr>
        <w:t xml:space="preserve">. </w:t>
      </w:r>
      <w:proofErr w:type="spellStart"/>
      <w:proofErr w:type="gramStart"/>
      <w:r>
        <w:rPr>
          <w:rFonts w:eastAsia="Times New Roman"/>
          <w:szCs w:val="24"/>
        </w:rPr>
        <w:t>Правилника</w:t>
      </w:r>
      <w:proofErr w:type="spellEnd"/>
      <w:r>
        <w:rPr>
          <w:rFonts w:eastAsia="Times New Roman"/>
          <w:szCs w:val="24"/>
        </w:rPr>
        <w:t xml:space="preserve"> о </w:t>
      </w:r>
      <w:proofErr w:type="spellStart"/>
      <w:r>
        <w:rPr>
          <w:rFonts w:eastAsia="Times New Roman"/>
          <w:szCs w:val="24"/>
        </w:rPr>
        <w:t>дисциплинском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поступку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против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извршитеља</w:t>
      </w:r>
      <w:proofErr w:type="spellEnd"/>
      <w:r>
        <w:rPr>
          <w:rFonts w:eastAsia="Times New Roman"/>
          <w:szCs w:val="24"/>
        </w:rPr>
        <w:t xml:space="preserve"> („</w:t>
      </w:r>
      <w:proofErr w:type="spellStart"/>
      <w:r>
        <w:rPr>
          <w:rFonts w:eastAsia="Times New Roman"/>
          <w:szCs w:val="24"/>
        </w:rPr>
        <w:t>Службени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гласник</w:t>
      </w:r>
      <w:proofErr w:type="spellEnd"/>
      <w:r>
        <w:rPr>
          <w:rFonts w:eastAsia="Times New Roman"/>
          <w:szCs w:val="24"/>
        </w:rPr>
        <w:t xml:space="preserve"> РС“, </w:t>
      </w:r>
      <w:proofErr w:type="spellStart"/>
      <w:r>
        <w:rPr>
          <w:rFonts w:eastAsia="Times New Roman"/>
          <w:szCs w:val="24"/>
        </w:rPr>
        <w:t>бр</w:t>
      </w:r>
      <w:proofErr w:type="spellEnd"/>
      <w:r>
        <w:rPr>
          <w:rFonts w:eastAsia="Times New Roman"/>
          <w:szCs w:val="24"/>
          <w:lang w:val="sr-Cyrl-RS"/>
        </w:rPr>
        <w:t>. 32/16 и 58/16</w:t>
      </w:r>
      <w:r>
        <w:rPr>
          <w:rFonts w:eastAsia="Times New Roman"/>
          <w:szCs w:val="24"/>
        </w:rPr>
        <w:t xml:space="preserve">) и </w:t>
      </w:r>
      <w:proofErr w:type="spellStart"/>
      <w:r>
        <w:rPr>
          <w:rFonts w:eastAsia="Times New Roman"/>
          <w:szCs w:val="24"/>
        </w:rPr>
        <w:t>члана</w:t>
      </w:r>
      <w:proofErr w:type="spellEnd"/>
      <w:r>
        <w:rPr>
          <w:rFonts w:eastAsia="Times New Roman"/>
          <w:szCs w:val="24"/>
        </w:rPr>
        <w:t xml:space="preserve"> 1</w:t>
      </w:r>
      <w:r>
        <w:rPr>
          <w:rFonts w:eastAsia="Times New Roman"/>
          <w:szCs w:val="24"/>
          <w:lang w:val="sr-Cyrl-RS"/>
        </w:rPr>
        <w:t>37</w:t>
      </w:r>
      <w:r>
        <w:rPr>
          <w:rFonts w:eastAsia="Times New Roman"/>
          <w:szCs w:val="24"/>
        </w:rPr>
        <w:t>.</w:t>
      </w:r>
      <w:proofErr w:type="gramEnd"/>
      <w:r>
        <w:rPr>
          <w:rFonts w:eastAsia="Times New Roman"/>
          <w:szCs w:val="24"/>
        </w:rPr>
        <w:t xml:space="preserve"> </w:t>
      </w:r>
      <w:proofErr w:type="spellStart"/>
      <w:proofErr w:type="gramStart"/>
      <w:r>
        <w:rPr>
          <w:rFonts w:eastAsia="Times New Roman"/>
          <w:szCs w:val="24"/>
        </w:rPr>
        <w:t>Закона</w:t>
      </w:r>
      <w:proofErr w:type="spellEnd"/>
      <w:r>
        <w:rPr>
          <w:rFonts w:eastAsia="Times New Roman"/>
          <w:szCs w:val="24"/>
        </w:rPr>
        <w:t xml:space="preserve"> о </w:t>
      </w:r>
      <w:proofErr w:type="spellStart"/>
      <w:r>
        <w:rPr>
          <w:rFonts w:eastAsia="Times New Roman"/>
          <w:szCs w:val="24"/>
        </w:rPr>
        <w:t>општем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управном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поступку</w:t>
      </w:r>
      <w:proofErr w:type="spellEnd"/>
      <w:r>
        <w:rPr>
          <w:rFonts w:eastAsia="Times New Roman"/>
          <w:szCs w:val="24"/>
          <w:lang w:val="sr-Cyrl-CS"/>
        </w:rPr>
        <w:t xml:space="preserve"> </w:t>
      </w:r>
      <w:r>
        <w:rPr>
          <w:rFonts w:eastAsia="Times New Roman"/>
          <w:szCs w:val="24"/>
        </w:rPr>
        <w:t>(</w:t>
      </w:r>
      <w:r>
        <w:rPr>
          <w:rFonts w:eastAsia="Times New Roman"/>
          <w:szCs w:val="24"/>
          <w:lang w:val="sr-Cyrl-RS"/>
        </w:rPr>
        <w:t>„С</w:t>
      </w:r>
      <w:proofErr w:type="spellStart"/>
      <w:r>
        <w:rPr>
          <w:rFonts w:eastAsia="Times New Roman"/>
          <w:szCs w:val="24"/>
        </w:rPr>
        <w:t>лужбени</w:t>
      </w:r>
      <w:proofErr w:type="spellEnd"/>
      <w:r>
        <w:rPr>
          <w:rFonts w:eastAsia="Times New Roman"/>
          <w:szCs w:val="24"/>
        </w:rPr>
        <w:t xml:space="preserve"> </w:t>
      </w:r>
      <w:proofErr w:type="spellStart"/>
      <w:r>
        <w:rPr>
          <w:rFonts w:eastAsia="Times New Roman"/>
          <w:szCs w:val="24"/>
        </w:rPr>
        <w:t>гласник</w:t>
      </w:r>
      <w:proofErr w:type="spellEnd"/>
      <w:r>
        <w:rPr>
          <w:rFonts w:eastAsia="Times New Roman"/>
          <w:szCs w:val="24"/>
        </w:rPr>
        <w:t xml:space="preserve"> РС</w:t>
      </w:r>
      <w:r>
        <w:rPr>
          <w:rFonts w:eastAsia="Times New Roman"/>
          <w:szCs w:val="24"/>
          <w:lang w:val="sr-Cyrl-RS"/>
        </w:rPr>
        <w:t>“</w:t>
      </w:r>
      <w:r>
        <w:rPr>
          <w:rFonts w:eastAsia="Times New Roman"/>
          <w:szCs w:val="24"/>
        </w:rPr>
        <w:t xml:space="preserve">, </w:t>
      </w:r>
      <w:proofErr w:type="spellStart"/>
      <w:r>
        <w:rPr>
          <w:rFonts w:eastAsia="Times New Roman"/>
          <w:szCs w:val="24"/>
        </w:rPr>
        <w:t>бр</w:t>
      </w:r>
      <w:proofErr w:type="spellEnd"/>
      <w:r>
        <w:rPr>
          <w:rFonts w:eastAsia="Times New Roman"/>
          <w:szCs w:val="24"/>
          <w:lang w:val="sr-Cyrl-RS"/>
        </w:rPr>
        <w:t>ој 18</w:t>
      </w:r>
      <w:r>
        <w:rPr>
          <w:rFonts w:eastAsia="Times New Roman"/>
          <w:szCs w:val="24"/>
        </w:rPr>
        <w:t>/201</w:t>
      </w:r>
      <w:r>
        <w:rPr>
          <w:rFonts w:eastAsia="Times New Roman"/>
          <w:szCs w:val="24"/>
          <w:lang w:val="sr-Cyrl-RS"/>
        </w:rPr>
        <w:t>6 и 95/18 - Аутентично тумачење</w:t>
      </w:r>
      <w:r>
        <w:rPr>
          <w:rFonts w:eastAsia="Times New Roman"/>
          <w:szCs w:val="24"/>
        </w:rPr>
        <w:t>), Д</w:t>
      </w:r>
      <w:r>
        <w:rPr>
          <w:rFonts w:eastAsia="Times New Roman"/>
          <w:szCs w:val="24"/>
          <w:lang w:val="sr-Cyrl-CS"/>
        </w:rPr>
        <w:t xml:space="preserve">исциплинска комисија за утврђивање дисциплинске одговорности јавних извршитеља, на седници </w:t>
      </w:r>
      <w:proofErr w:type="spellStart"/>
      <w:r>
        <w:rPr>
          <w:rFonts w:eastAsia="Times New Roman"/>
          <w:szCs w:val="24"/>
        </w:rPr>
        <w:t>одржан</w:t>
      </w:r>
      <w:proofErr w:type="spellEnd"/>
      <w:r>
        <w:rPr>
          <w:rFonts w:eastAsia="Times New Roman"/>
          <w:szCs w:val="24"/>
          <w:lang w:val="sr-Cyrl-RS"/>
        </w:rPr>
        <w:t>ој</w:t>
      </w:r>
      <w:r>
        <w:rPr>
          <w:rFonts w:eastAsia="Times New Roman"/>
          <w:szCs w:val="24"/>
          <w:lang w:val="sr-Cyrl-CS"/>
        </w:rPr>
        <w:t xml:space="preserve"> дана </w:t>
      </w:r>
      <w:r>
        <w:rPr>
          <w:rFonts w:eastAsia="Times New Roman"/>
          <w:szCs w:val="24"/>
        </w:rPr>
        <w:t>27</w:t>
      </w:r>
      <w:r>
        <w:rPr>
          <w:rFonts w:eastAsia="Times New Roman"/>
          <w:szCs w:val="24"/>
          <w:lang w:val="sr-Cyrl-CS"/>
        </w:rPr>
        <w:t>.</w:t>
      </w:r>
      <w:r>
        <w:rPr>
          <w:rFonts w:eastAsia="Times New Roman"/>
          <w:szCs w:val="24"/>
        </w:rPr>
        <w:t>0</w:t>
      </w:r>
      <w:r>
        <w:rPr>
          <w:rFonts w:eastAsia="Times New Roman"/>
          <w:szCs w:val="24"/>
          <w:lang w:val="sr-Cyrl-RS"/>
        </w:rPr>
        <w:t>3</w:t>
      </w:r>
      <w:r>
        <w:rPr>
          <w:rFonts w:eastAsia="Times New Roman"/>
          <w:szCs w:val="24"/>
          <w:lang w:val="sr-Cyrl-CS"/>
        </w:rPr>
        <w:t>.202</w:t>
      </w:r>
      <w:r>
        <w:rPr>
          <w:rFonts w:eastAsia="Times New Roman"/>
          <w:szCs w:val="24"/>
          <w:lang w:val="sr-Cyrl-RS"/>
        </w:rPr>
        <w:t>3</w:t>
      </w:r>
      <w:r>
        <w:rPr>
          <w:rFonts w:eastAsia="Times New Roman"/>
          <w:szCs w:val="24"/>
          <w:lang w:val="sr-Cyrl-CS"/>
        </w:rPr>
        <w:t>.</w:t>
      </w:r>
      <w:proofErr w:type="gramEnd"/>
      <w:r>
        <w:rPr>
          <w:rFonts w:eastAsia="Times New Roman"/>
          <w:szCs w:val="24"/>
          <w:lang w:val="sr-Cyrl-CS"/>
        </w:rPr>
        <w:t xml:space="preserve"> године, у присуству Зорана Рогића, председника Дисциплинске комисије за спровођење дисциплинског поступка против јавних извршитеља</w:t>
      </w:r>
      <w:r>
        <w:rPr>
          <w:rFonts w:eastAsia="Times New Roman"/>
          <w:szCs w:val="24"/>
        </w:rPr>
        <w:t xml:space="preserve">, </w:t>
      </w:r>
      <w:r>
        <w:rPr>
          <w:rFonts w:eastAsia="Times New Roman"/>
          <w:szCs w:val="24"/>
          <w:lang w:val="sr-Cyrl-RS"/>
        </w:rPr>
        <w:t xml:space="preserve">Александра Вуловића, Стане Жунић, </w:t>
      </w:r>
      <w:r>
        <w:rPr>
          <w:rFonts w:eastAsia="Times New Roman"/>
          <w:szCs w:val="24"/>
          <w:lang w:val="sr-Cyrl-CS"/>
        </w:rPr>
        <w:t xml:space="preserve"> и Николе Стошића, чланова Дисциплинске комисије и секретара Марка Драгомановића, као и јавног извршитеља Николе Новаковића са пуномоћником адвокатом Јовицом Јаићем, у поступку покренутом по Захтев за утврђивање дисциплинске одговорности јавног извршитеља, који је </w:t>
      </w:r>
      <w:r>
        <w:rPr>
          <w:rFonts w:eastAsia="Times New Roman" w:cs="Mangal"/>
          <w:kern w:val="2"/>
          <w:szCs w:val="24"/>
          <w:lang w:val="sr-Cyrl-RS" w:eastAsia="hi-IN" w:bidi="hi-IN"/>
        </w:rPr>
        <w:t>покренут од стране Дисциплинског тужиоца Министарства правде број  07-00-00143/2020-22 од 25.10.2022. године а којим је јавном извршитељу стављено на терет  да је починио дисциплинску повреду из члана 527. став 1 тачка 4. Закона о извршењу и обезбеђењу(„Службени гласник РС“, бр. 106/15, 106/16- аутентично тумачење, 113/17-аутентично тумачење),</w:t>
      </w:r>
    </w:p>
    <w:p w:rsidR="003C3698" w:rsidRPr="003C3698" w:rsidRDefault="003C3698" w:rsidP="003C3698">
      <w:pPr>
        <w:widowControl w:val="0"/>
        <w:tabs>
          <w:tab w:val="left" w:pos="540"/>
          <w:tab w:val="center" w:pos="5670"/>
          <w:tab w:val="center" w:pos="6663"/>
        </w:tabs>
        <w:suppressAutoHyphens/>
        <w:spacing w:after="0" w:line="240" w:lineRule="auto"/>
        <w:jc w:val="both"/>
        <w:rPr>
          <w:color w:val="000000"/>
        </w:rPr>
      </w:pPr>
    </w:p>
    <w:p w:rsidR="003C3698" w:rsidRDefault="003C3698" w:rsidP="003C3698">
      <w:pPr>
        <w:widowControl w:val="0"/>
        <w:tabs>
          <w:tab w:val="left" w:pos="540"/>
          <w:tab w:val="center" w:pos="5670"/>
          <w:tab w:val="center" w:pos="6663"/>
        </w:tabs>
        <w:suppressAutoHyphens/>
        <w:spacing w:after="0" w:line="240" w:lineRule="auto"/>
        <w:jc w:val="both"/>
        <w:rPr>
          <w:rFonts w:eastAsia="Times New Roman" w:cs="Mangal"/>
          <w:kern w:val="2"/>
          <w:szCs w:val="24"/>
          <w:lang w:val="sr-Cyrl-RS" w:eastAsia="hi-IN" w:bidi="hi-IN"/>
        </w:rPr>
      </w:pPr>
    </w:p>
    <w:p w:rsidR="003C3698" w:rsidRDefault="003C3698" w:rsidP="003C3698">
      <w:pPr>
        <w:spacing w:after="0" w:line="240" w:lineRule="auto"/>
        <w:ind w:firstLine="540"/>
        <w:jc w:val="both"/>
        <w:rPr>
          <w:rFonts w:eastAsia="SimSun"/>
          <w:kern w:val="2"/>
          <w:szCs w:val="24"/>
          <w:lang w:val="sr-Cyrl-RS" w:eastAsia="hi-IN" w:bidi="hi-IN"/>
        </w:rPr>
      </w:pPr>
      <w:r>
        <w:rPr>
          <w:rFonts w:eastAsia="SimSun"/>
          <w:kern w:val="2"/>
          <w:lang w:val="sr-Cyrl-RS" w:eastAsia="hi-IN" w:bidi="hi-IN"/>
        </w:rPr>
        <w:tab/>
      </w:r>
      <w:r>
        <w:rPr>
          <w:rFonts w:eastAsia="SimSun"/>
          <w:kern w:val="2"/>
          <w:szCs w:val="24"/>
          <w:lang w:val="sr-Cyrl-RS" w:eastAsia="hi-IN" w:bidi="hi-IN"/>
        </w:rPr>
        <w:t>доноси</w:t>
      </w:r>
    </w:p>
    <w:p w:rsidR="003C3698" w:rsidRDefault="003C3698" w:rsidP="003C3698">
      <w:pPr>
        <w:spacing w:line="240" w:lineRule="auto"/>
        <w:jc w:val="both"/>
        <w:rPr>
          <w:rFonts w:eastAsia="Times New Roman"/>
          <w:b/>
          <w:szCs w:val="24"/>
          <w:lang w:val="sr-Cyrl-CS"/>
        </w:rPr>
      </w:pPr>
      <w:r>
        <w:rPr>
          <w:rFonts w:eastAsia="Times New Roman"/>
          <w:szCs w:val="24"/>
          <w:lang w:val="sr-Cyrl-CS"/>
        </w:rPr>
        <w:t xml:space="preserve">  </w:t>
      </w:r>
    </w:p>
    <w:p w:rsidR="003C3698" w:rsidRDefault="003C3698" w:rsidP="003C3698">
      <w:pPr>
        <w:tabs>
          <w:tab w:val="left" w:pos="1440"/>
        </w:tabs>
        <w:spacing w:after="0" w:line="240" w:lineRule="auto"/>
        <w:jc w:val="center"/>
        <w:rPr>
          <w:rFonts w:eastAsia="Times New Roman"/>
          <w:b/>
          <w:sz w:val="22"/>
          <w:lang w:val="sr-Cyrl-CS"/>
        </w:rPr>
      </w:pPr>
      <w:r>
        <w:rPr>
          <w:rFonts w:eastAsia="Times New Roman"/>
          <w:b/>
          <w:sz w:val="22"/>
          <w:lang w:val="sr-Cyrl-CS"/>
        </w:rPr>
        <w:t>Р Е Ш Е Њ Е</w:t>
      </w:r>
    </w:p>
    <w:p w:rsidR="003C3698" w:rsidRDefault="003C3698" w:rsidP="003C3698">
      <w:pPr>
        <w:tabs>
          <w:tab w:val="left" w:pos="1440"/>
        </w:tabs>
        <w:spacing w:after="0" w:line="240" w:lineRule="auto"/>
        <w:jc w:val="both"/>
        <w:rPr>
          <w:rFonts w:eastAsia="Times New Roman"/>
          <w:sz w:val="22"/>
          <w:lang w:val="sr-Cyrl-CS"/>
        </w:rPr>
      </w:pPr>
    </w:p>
    <w:p w:rsidR="003C3698" w:rsidRDefault="003C3698" w:rsidP="003C3698">
      <w:pPr>
        <w:tabs>
          <w:tab w:val="left" w:pos="1440"/>
        </w:tabs>
        <w:spacing w:after="0" w:line="240" w:lineRule="auto"/>
        <w:jc w:val="both"/>
        <w:rPr>
          <w:rFonts w:eastAsia="Times New Roman"/>
          <w:sz w:val="22"/>
          <w:lang w:val="sr-Cyrl-CS"/>
        </w:rPr>
      </w:pPr>
      <w:r>
        <w:rPr>
          <w:rFonts w:eastAsia="Times New Roman"/>
          <w:sz w:val="22"/>
          <w:lang w:val="sr-Cyrl-CS"/>
        </w:rPr>
        <w:tab/>
      </w:r>
    </w:p>
    <w:p w:rsidR="003C3698" w:rsidRDefault="003C3698" w:rsidP="003C3698">
      <w:pPr>
        <w:spacing w:line="240" w:lineRule="auto"/>
        <w:ind w:firstLine="720"/>
        <w:jc w:val="both"/>
        <w:rPr>
          <w:lang w:val="sr-Cyrl-RS"/>
        </w:rPr>
      </w:pPr>
      <w:r>
        <w:rPr>
          <w:rFonts w:eastAsia="Times New Roman"/>
          <w:sz w:val="22"/>
          <w:lang w:val="sr-Cyrl-CS"/>
        </w:rPr>
        <w:tab/>
      </w:r>
      <w:r>
        <w:rPr>
          <w:rFonts w:eastAsia="Times New Roman" w:cs="Mangal"/>
          <w:kern w:val="2"/>
          <w:szCs w:val="24"/>
          <w:lang w:val="sr-Cyrl-RS" w:eastAsia="hi-IN" w:bidi="hi-IN"/>
        </w:rPr>
        <w:t xml:space="preserve">Јавни извршитељ </w:t>
      </w:r>
      <w:r>
        <w:rPr>
          <w:lang w:val="sr-Cyrl-RS"/>
        </w:rPr>
        <w:t>Никола Новаковић, именован</w:t>
      </w:r>
      <w:r w:rsidRPr="009E3212">
        <w:rPr>
          <w:lang w:val="sr-Cyrl-RS"/>
        </w:rPr>
        <w:t xml:space="preserve"> решењем министра правде број: 740-08-00446/2013-22 од 5.11.2013. године за подручје Вишег суда у Новом Саду и Привредног суда у Новом Саду, са седиштем у Новом Саду, ул. Максима Горког бр.2,</w:t>
      </w:r>
      <w:r>
        <w:rPr>
          <w:lang w:val="sr-Cyrl-RS"/>
        </w:rPr>
        <w:t xml:space="preserve"> </w:t>
      </w:r>
    </w:p>
    <w:p w:rsidR="003C3698" w:rsidRDefault="003C3698" w:rsidP="003C3698">
      <w:pPr>
        <w:widowControl w:val="0"/>
        <w:tabs>
          <w:tab w:val="left" w:pos="540"/>
          <w:tab w:val="center" w:pos="5670"/>
          <w:tab w:val="center" w:pos="6663"/>
        </w:tabs>
        <w:suppressAutoHyphens/>
        <w:spacing w:after="0" w:line="240" w:lineRule="auto"/>
        <w:jc w:val="both"/>
        <w:rPr>
          <w:rFonts w:eastAsia="SimSun" w:cs="Mangal"/>
          <w:kern w:val="2"/>
          <w:szCs w:val="24"/>
          <w:lang w:val="sr-Cyrl-CS" w:eastAsia="hi-IN" w:bidi="hi-IN"/>
        </w:rPr>
      </w:pPr>
    </w:p>
    <w:p w:rsidR="003C3698" w:rsidRDefault="003C3698" w:rsidP="003C3698">
      <w:pPr>
        <w:tabs>
          <w:tab w:val="left" w:pos="720"/>
          <w:tab w:val="left" w:pos="1440"/>
        </w:tabs>
        <w:spacing w:line="240" w:lineRule="auto"/>
        <w:jc w:val="center"/>
        <w:rPr>
          <w:rFonts w:eastAsia="SimSun" w:cs="Mangal"/>
          <w:b/>
          <w:kern w:val="2"/>
          <w:szCs w:val="24"/>
          <w:lang w:val="sr-Cyrl-CS" w:eastAsia="hi-IN" w:bidi="hi-IN"/>
        </w:rPr>
      </w:pPr>
      <w:r>
        <w:rPr>
          <w:rFonts w:eastAsia="SimSun" w:cs="Mangal"/>
          <w:b/>
          <w:kern w:val="2"/>
          <w:szCs w:val="24"/>
          <w:lang w:val="sr-Cyrl-CS" w:eastAsia="hi-IN" w:bidi="hi-IN"/>
        </w:rPr>
        <w:t xml:space="preserve"> ДИСЦИПЛИНСКИ ЈЕ ОДГОВОР</w:t>
      </w:r>
      <w:r>
        <w:rPr>
          <w:rFonts w:eastAsia="SimSun" w:cs="Mangal"/>
          <w:b/>
          <w:kern w:val="2"/>
          <w:szCs w:val="24"/>
          <w:lang w:val="sr-Cyrl-RS" w:eastAsia="hi-IN" w:bidi="hi-IN"/>
        </w:rPr>
        <w:t>АН</w:t>
      </w:r>
    </w:p>
    <w:p w:rsidR="003C3698" w:rsidRDefault="003C3698" w:rsidP="003C3698">
      <w:pPr>
        <w:spacing w:line="240" w:lineRule="auto"/>
        <w:ind w:firstLine="720"/>
        <w:jc w:val="both"/>
        <w:rPr>
          <w:lang w:val="sr-Cyrl-RS"/>
        </w:rPr>
      </w:pPr>
      <w:r>
        <w:rPr>
          <w:lang w:val="sr-Cyrl-RS"/>
        </w:rPr>
        <w:lastRenderedPageBreak/>
        <w:t>што је:</w:t>
      </w:r>
    </w:p>
    <w:p w:rsidR="003C3698" w:rsidRPr="007F438D" w:rsidRDefault="003C3698" w:rsidP="003C3698">
      <w:pPr>
        <w:spacing w:line="240" w:lineRule="auto"/>
        <w:jc w:val="center"/>
        <w:rPr>
          <w:b/>
          <w:lang w:val="sr-Latn-RS"/>
        </w:rPr>
      </w:pPr>
      <w:r>
        <w:tab/>
      </w:r>
      <w:r>
        <w:rPr>
          <w:lang w:val="sr-Latn-RS"/>
        </w:rPr>
        <w:t>I</w:t>
      </w:r>
    </w:p>
    <w:p w:rsidR="003C3698" w:rsidRDefault="003C3698" w:rsidP="003C3698">
      <w:pPr>
        <w:spacing w:line="240" w:lineRule="auto"/>
        <w:ind w:firstLine="720"/>
        <w:jc w:val="both"/>
        <w:rPr>
          <w:lang w:val="sr-Cyrl-RS"/>
        </w:rPr>
      </w:pPr>
      <w:r>
        <w:rPr>
          <w:lang w:val="sr-Cyrl-RS"/>
        </w:rPr>
        <w:t xml:space="preserve">У предмету Привредног суда у Новом Саду </w:t>
      </w:r>
      <w:r>
        <w:rPr>
          <w:lang w:val="sr-Cyrl-CS"/>
        </w:rPr>
        <w:t>И.И-51/2017</w:t>
      </w:r>
      <w:r>
        <w:rPr>
          <w:lang w:val="sr-Cyrl-RS"/>
        </w:rPr>
        <w:t>, у коме је дана 21.02.2017. године донето Решење о извршењу, ради наплате новчаног потраживања извршног повериоца „Таково осигурање</w:t>
      </w:r>
      <w:r>
        <w:rPr>
          <w:szCs w:val="24"/>
          <w:lang w:val="sr-Cyrl-RS"/>
        </w:rPr>
        <w:t>“ а.д.о у ликвидацији Крагујевац,</w:t>
      </w:r>
      <w:r>
        <w:rPr>
          <w:lang w:val="sr-Cyrl-RS"/>
        </w:rPr>
        <w:t xml:space="preserve"> према извршном дужнику Стојановић Дарку ЈМБГ: 1012974914990 из Новог сада, није извршио уредну доставу Решења о извршењу Привредног суда у Новом Саду </w:t>
      </w:r>
      <w:r>
        <w:rPr>
          <w:lang w:val="sr-Cyrl-CS"/>
        </w:rPr>
        <w:t>И.И-51/2017</w:t>
      </w:r>
      <w:r>
        <w:rPr>
          <w:lang w:val="sr-Cyrl-RS"/>
        </w:rPr>
        <w:t xml:space="preserve"> од 21.02.2017. године, Закључка о спровођењу извршења посл.бр. ИИ 27/2017 од 3.10.2018. године, Закључка о спровођењу извршења посл.бр. ИИ 27/2017 од 18.10.2019. године,  и Решења посл.бр. ИИ 27/2017 од 10.06.2020. године, </w:t>
      </w:r>
    </w:p>
    <w:p w:rsidR="003C3698" w:rsidRPr="0039257C" w:rsidRDefault="003C3698" w:rsidP="003C3698">
      <w:pPr>
        <w:spacing w:line="240" w:lineRule="auto"/>
        <w:ind w:firstLine="720"/>
        <w:jc w:val="both"/>
        <w:rPr>
          <w:lang w:val="sr-Cyrl-RS"/>
        </w:rPr>
      </w:pPr>
      <w:r w:rsidRPr="0039257C">
        <w:rPr>
          <w:lang w:val="sr-Cyrl-RS"/>
        </w:rPr>
        <w:t>- чиме је повредио правило достављања решења и закључака јавног извршшитеља и суда</w:t>
      </w:r>
      <w:r w:rsidRPr="0039257C">
        <w:rPr>
          <w:lang w:val="sr-Cyrl-CS"/>
        </w:rPr>
        <w:t xml:space="preserve">, и тиме извршио тежу дисциплинску повреду из члана 527. став 1. тачка 4) </w:t>
      </w:r>
      <w:r w:rsidRPr="0039257C">
        <w:rPr>
          <w:lang w:val="sr-Cyrl-RS"/>
        </w:rPr>
        <w:t>Закона о извршењу и обезбеђењу („Службени гласник РС“, бр. 106/15, 106/16 - аутентично тумачење, 113/17 - аутентично тумачење);</w:t>
      </w:r>
    </w:p>
    <w:p w:rsidR="003C3698" w:rsidRPr="0039257C" w:rsidRDefault="003C3698" w:rsidP="003C3698">
      <w:pPr>
        <w:spacing w:line="240" w:lineRule="auto"/>
        <w:ind w:firstLine="720"/>
        <w:jc w:val="both"/>
        <w:rPr>
          <w:lang w:val="sr-Cyrl-RS"/>
        </w:rPr>
      </w:pPr>
    </w:p>
    <w:p w:rsidR="003C3698" w:rsidRDefault="003C3698" w:rsidP="003C3698">
      <w:pPr>
        <w:spacing w:after="0" w:line="240" w:lineRule="auto"/>
        <w:jc w:val="both"/>
        <w:rPr>
          <w:rFonts w:eastAsia="Times New Roman"/>
          <w:szCs w:val="24"/>
        </w:rPr>
      </w:pPr>
      <w:r>
        <w:rPr>
          <w:szCs w:val="24"/>
          <w:lang w:val="sr-Cyrl-CS"/>
        </w:rPr>
        <w:tab/>
        <w:t xml:space="preserve">Применом напред наведених прописа и одредби </w:t>
      </w:r>
      <w:r>
        <w:rPr>
          <w:rFonts w:eastAsia="Times New Roman"/>
          <w:szCs w:val="24"/>
          <w:lang w:val="sr-Cyrl-CS"/>
        </w:rPr>
        <w:t>члана 528. став 2. тачка 2)</w:t>
      </w:r>
      <w:r>
        <w:rPr>
          <w:lang w:val="sr-Cyrl-RS"/>
        </w:rPr>
        <w:t xml:space="preserve"> а у вези са </w:t>
      </w:r>
      <w:r>
        <w:rPr>
          <w:rFonts w:eastAsia="Times New Roman"/>
          <w:szCs w:val="24"/>
          <w:lang w:val="sr-Cyrl-RS"/>
        </w:rPr>
        <w:t xml:space="preserve">чл. 536, 538.  и  540. </w:t>
      </w:r>
      <w:r>
        <w:rPr>
          <w:rFonts w:eastAsia="Times New Roman"/>
          <w:szCs w:val="24"/>
          <w:lang w:val="sr-Cyrl-CS"/>
        </w:rPr>
        <w:t xml:space="preserve">Закона о извршењу и обезбеђењу </w:t>
      </w:r>
      <w:r>
        <w:rPr>
          <w:rFonts w:eastAsia="SimSun"/>
          <w:kern w:val="2"/>
          <w:lang w:val="sr-Cyrl-CS" w:eastAsia="hi-IN" w:bidi="hi-IN"/>
        </w:rPr>
        <w:t>(„</w:t>
      </w:r>
      <w:proofErr w:type="spellStart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</w:t>
      </w:r>
      <w:proofErr w:type="spellEnd"/>
      <w:r>
        <w:rPr>
          <w:color w:val="000000"/>
        </w:rPr>
        <w:t xml:space="preserve">. </w:t>
      </w:r>
      <w:r>
        <w:rPr>
          <w:rFonts w:eastAsia="SimSun"/>
          <w:kern w:val="2"/>
          <w:lang w:val="sr-Cyrl-RS" w:eastAsia="hi-IN" w:bidi="hi-IN"/>
        </w:rPr>
        <w:t xml:space="preserve">106/15, 106/16 - Аутентично тумачење и </w:t>
      </w:r>
      <w:r>
        <w:rPr>
          <w:lang w:val="sr-Cyrl-RS"/>
        </w:rPr>
        <w:t xml:space="preserve">113/17 - Аутентично тумачење, 54/19 и </w:t>
      </w:r>
      <w:r>
        <w:rPr>
          <w:rFonts w:eastAsia="Times New Roman"/>
          <w:szCs w:val="24"/>
          <w:lang w:val="sr-Cyrl-RS"/>
        </w:rPr>
        <w:t>9/20 - Аутентично тумачење)</w:t>
      </w:r>
      <w:r>
        <w:rPr>
          <w:rFonts w:eastAsia="Times New Roman"/>
          <w:szCs w:val="24"/>
          <w:lang w:val="sr-Cyrl-CS"/>
        </w:rPr>
        <w:t xml:space="preserve"> и члана 2</w:t>
      </w:r>
      <w:r>
        <w:rPr>
          <w:rFonts w:eastAsia="Times New Roman"/>
          <w:szCs w:val="24"/>
          <w:lang w:val="sr-Cyrl-RS"/>
        </w:rPr>
        <w:t>0</w:t>
      </w:r>
      <w:r>
        <w:rPr>
          <w:rFonts w:eastAsia="Times New Roman"/>
          <w:szCs w:val="24"/>
          <w:lang w:val="sr-Cyrl-CS"/>
        </w:rPr>
        <w:t>.</w:t>
      </w:r>
      <w:r>
        <w:rPr>
          <w:rFonts w:eastAsia="Times New Roman"/>
          <w:szCs w:val="24"/>
          <w:lang w:val="sr-Cyrl-RS"/>
        </w:rPr>
        <w:t xml:space="preserve"> </w:t>
      </w:r>
      <w:r>
        <w:rPr>
          <w:rFonts w:eastAsia="Times New Roman"/>
          <w:szCs w:val="24"/>
          <w:lang w:val="sr-Cyrl-CS"/>
        </w:rPr>
        <w:t xml:space="preserve">Правилника о дисциплинском поступку против </w:t>
      </w:r>
      <w:r>
        <w:rPr>
          <w:rFonts w:eastAsia="Times New Roman"/>
          <w:szCs w:val="24"/>
          <w:lang w:val="sr-Cyrl-RS"/>
        </w:rPr>
        <w:t xml:space="preserve">Јавних </w:t>
      </w:r>
      <w:r>
        <w:rPr>
          <w:rFonts w:eastAsia="Times New Roman"/>
          <w:szCs w:val="24"/>
          <w:lang w:val="sr-Cyrl-CS"/>
        </w:rPr>
        <w:t xml:space="preserve">извршитеља, Дисциплинска комисија за спровођење дисциплинског поступка против јавних извршитеља изриче </w:t>
      </w:r>
      <w:r>
        <w:rPr>
          <w:rFonts w:eastAsia="Times New Roman"/>
          <w:szCs w:val="24"/>
          <w:lang w:val="sr-Cyrl-RS"/>
        </w:rPr>
        <w:t xml:space="preserve">Јавном </w:t>
      </w:r>
      <w:r>
        <w:rPr>
          <w:rFonts w:eastAsia="Times New Roman"/>
          <w:szCs w:val="24"/>
          <w:lang w:val="sr-Cyrl-CS"/>
        </w:rPr>
        <w:t>извршитељу Николи Новаковићу</w:t>
      </w:r>
    </w:p>
    <w:p w:rsidR="003C3698" w:rsidRPr="003C3698" w:rsidRDefault="003C3698" w:rsidP="003C3698">
      <w:pPr>
        <w:spacing w:after="0" w:line="240" w:lineRule="auto"/>
        <w:jc w:val="both"/>
        <w:rPr>
          <w:rFonts w:eastAsia="Times New Roman"/>
          <w:szCs w:val="24"/>
        </w:rPr>
      </w:pPr>
      <w:bookmarkStart w:id="0" w:name="_GoBack"/>
      <w:bookmarkEnd w:id="0"/>
    </w:p>
    <w:p w:rsidR="003C3698" w:rsidRDefault="003C3698" w:rsidP="003C3698">
      <w:pPr>
        <w:tabs>
          <w:tab w:val="left" w:pos="720"/>
          <w:tab w:val="left" w:pos="1440"/>
        </w:tabs>
        <w:spacing w:line="240" w:lineRule="auto"/>
        <w:ind w:firstLine="720"/>
        <w:jc w:val="both"/>
        <w:rPr>
          <w:rFonts w:eastAsia="Times New Roman"/>
          <w:b/>
          <w:szCs w:val="24"/>
          <w:lang w:val="sr-Cyrl-CS"/>
        </w:rPr>
      </w:pPr>
    </w:p>
    <w:p w:rsidR="003C3698" w:rsidRDefault="003C3698" w:rsidP="003C3698">
      <w:pPr>
        <w:tabs>
          <w:tab w:val="left" w:pos="720"/>
          <w:tab w:val="left" w:pos="1440"/>
        </w:tabs>
        <w:spacing w:line="240" w:lineRule="auto"/>
        <w:ind w:firstLine="720"/>
        <w:jc w:val="center"/>
        <w:rPr>
          <w:rFonts w:eastAsia="Times New Roman"/>
          <w:b/>
          <w:szCs w:val="24"/>
          <w:lang w:val="sr-Cyrl-CS"/>
        </w:rPr>
      </w:pPr>
      <w:r>
        <w:rPr>
          <w:rFonts w:eastAsia="Times New Roman"/>
          <w:b/>
          <w:szCs w:val="24"/>
          <w:lang w:val="sr-Cyrl-CS"/>
        </w:rPr>
        <w:t>ДИСЦИПЛИНСКУ МЕРУ</w:t>
      </w:r>
    </w:p>
    <w:p w:rsidR="003C3698" w:rsidRPr="00FF13E1" w:rsidRDefault="003C3698" w:rsidP="003C3698">
      <w:pPr>
        <w:tabs>
          <w:tab w:val="left" w:pos="1440"/>
          <w:tab w:val="center" w:pos="5670"/>
          <w:tab w:val="center" w:pos="6663"/>
        </w:tabs>
        <w:spacing w:line="240" w:lineRule="auto"/>
        <w:jc w:val="both"/>
        <w:rPr>
          <w:rFonts w:eastAsiaTheme="minorHAnsi"/>
          <w:color w:val="00000A"/>
        </w:rPr>
      </w:pPr>
      <w:r>
        <w:rPr>
          <w:rFonts w:eastAsiaTheme="minorHAnsi"/>
          <w:b/>
          <w:color w:val="00000A"/>
          <w:szCs w:val="24"/>
          <w:lang w:val="sr-Cyrl-RS"/>
        </w:rPr>
        <w:t xml:space="preserve">            </w:t>
      </w:r>
      <w:r w:rsidRPr="00FF13E1">
        <w:rPr>
          <w:rFonts w:eastAsiaTheme="minorHAnsi"/>
          <w:b/>
          <w:color w:val="00000A"/>
          <w:szCs w:val="24"/>
        </w:rPr>
        <w:t xml:space="preserve">НОВЧАНА КАЗНА у </w:t>
      </w:r>
      <w:proofErr w:type="spellStart"/>
      <w:r w:rsidRPr="00FF13E1">
        <w:rPr>
          <w:rFonts w:eastAsiaTheme="minorHAnsi"/>
          <w:b/>
          <w:color w:val="00000A"/>
          <w:szCs w:val="24"/>
        </w:rPr>
        <w:t>висини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r>
        <w:rPr>
          <w:rFonts w:eastAsiaTheme="minorHAnsi"/>
          <w:b/>
          <w:color w:val="00000A"/>
          <w:szCs w:val="24"/>
          <w:lang w:val="sr-Cyrl-RS"/>
        </w:rPr>
        <w:t>једне</w:t>
      </w:r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просечне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месечне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плате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судије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Основног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суда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исплаћене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у </w:t>
      </w:r>
      <w:proofErr w:type="spellStart"/>
      <w:r w:rsidRPr="00FF13E1">
        <w:rPr>
          <w:rFonts w:eastAsiaTheme="minorHAnsi"/>
          <w:b/>
          <w:color w:val="00000A"/>
          <w:szCs w:val="24"/>
        </w:rPr>
        <w:t>месецу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који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претходи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оном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у </w:t>
      </w:r>
      <w:proofErr w:type="spellStart"/>
      <w:r w:rsidRPr="00FF13E1">
        <w:rPr>
          <w:rFonts w:eastAsiaTheme="minorHAnsi"/>
          <w:b/>
          <w:color w:val="00000A"/>
          <w:szCs w:val="24"/>
        </w:rPr>
        <w:t>коме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је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донето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решење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о </w:t>
      </w:r>
      <w:proofErr w:type="spellStart"/>
      <w:r w:rsidRPr="00FF13E1">
        <w:rPr>
          <w:rFonts w:eastAsiaTheme="minorHAnsi"/>
          <w:b/>
          <w:color w:val="00000A"/>
          <w:szCs w:val="24"/>
        </w:rPr>
        <w:t>новчаној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казни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, </w:t>
      </w:r>
      <w:proofErr w:type="spellStart"/>
      <w:r w:rsidRPr="00FF13E1">
        <w:rPr>
          <w:rFonts w:eastAsiaTheme="minorHAnsi"/>
          <w:b/>
          <w:color w:val="00000A"/>
          <w:szCs w:val="24"/>
        </w:rPr>
        <w:t>што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представља</w:t>
      </w:r>
      <w:proofErr w:type="spellEnd"/>
      <w:r w:rsidRPr="00FF13E1">
        <w:rPr>
          <w:rFonts w:eastAsiaTheme="minorHAnsi"/>
          <w:b/>
          <w:color w:val="00000A"/>
          <w:szCs w:val="24"/>
          <w:lang w:val="sr-Cyrl-RS"/>
        </w:rPr>
        <w:t xml:space="preserve"> укупан</w:t>
      </w:r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износ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од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r>
        <w:rPr>
          <w:rFonts w:eastAsiaTheme="minorHAnsi"/>
          <w:b/>
          <w:color w:val="00000A"/>
          <w:szCs w:val="24"/>
          <w:lang w:val="sr-Cyrl-RS"/>
        </w:rPr>
        <w:t>136.310,25</w:t>
      </w:r>
      <w:r>
        <w:rPr>
          <w:rFonts w:eastAsiaTheme="minorHAnsi"/>
          <w:b/>
          <w:color w:val="00000A"/>
          <w:szCs w:val="24"/>
        </w:rPr>
        <w:t xml:space="preserve"> </w:t>
      </w:r>
      <w:proofErr w:type="spellStart"/>
      <w:r>
        <w:rPr>
          <w:rFonts w:eastAsiaTheme="minorHAnsi"/>
          <w:b/>
          <w:color w:val="00000A"/>
          <w:szCs w:val="24"/>
        </w:rPr>
        <w:t>динара</w:t>
      </w:r>
      <w:proofErr w:type="spellEnd"/>
      <w:r w:rsidRPr="00FF13E1">
        <w:rPr>
          <w:rFonts w:eastAsiaTheme="minorHAnsi"/>
          <w:b/>
          <w:color w:val="00000A"/>
          <w:szCs w:val="24"/>
          <w:lang w:val="sr-Latn-RS"/>
        </w:rPr>
        <w:t>,</w:t>
      </w:r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коју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је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потребно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уплатити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на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уплатни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рачун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јавних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прихода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у </w:t>
      </w:r>
      <w:proofErr w:type="spellStart"/>
      <w:r w:rsidRPr="00FF13E1">
        <w:rPr>
          <w:rFonts w:eastAsiaTheme="minorHAnsi"/>
          <w:b/>
          <w:color w:val="00000A"/>
          <w:szCs w:val="24"/>
        </w:rPr>
        <w:t>року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од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15 </w:t>
      </w:r>
      <w:proofErr w:type="spellStart"/>
      <w:r w:rsidRPr="00FF13E1">
        <w:rPr>
          <w:rFonts w:eastAsiaTheme="minorHAnsi"/>
          <w:b/>
          <w:color w:val="00000A"/>
          <w:szCs w:val="24"/>
        </w:rPr>
        <w:t>дана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од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пријема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ове</w:t>
      </w:r>
      <w:proofErr w:type="spellEnd"/>
      <w:r w:rsidRPr="00FF13E1">
        <w:rPr>
          <w:rFonts w:eastAsiaTheme="minorHAnsi"/>
          <w:b/>
          <w:color w:val="00000A"/>
          <w:szCs w:val="24"/>
        </w:rPr>
        <w:t xml:space="preserve"> </w:t>
      </w:r>
      <w:proofErr w:type="spellStart"/>
      <w:r w:rsidRPr="00FF13E1">
        <w:rPr>
          <w:rFonts w:eastAsiaTheme="minorHAnsi"/>
          <w:b/>
          <w:color w:val="00000A"/>
          <w:szCs w:val="24"/>
        </w:rPr>
        <w:t>одлуке</w:t>
      </w:r>
      <w:proofErr w:type="spellEnd"/>
      <w:r w:rsidRPr="00FF13E1">
        <w:rPr>
          <w:rFonts w:eastAsiaTheme="minorHAnsi"/>
          <w:b/>
          <w:color w:val="00000A"/>
          <w:szCs w:val="24"/>
        </w:rPr>
        <w:t>.</w:t>
      </w:r>
    </w:p>
    <w:p w:rsidR="00A36B9A" w:rsidRDefault="00A36B9A"/>
    <w:sectPr w:rsidR="00A36B9A" w:rsidSect="003C3698">
      <w:pgSz w:w="12240" w:h="15840"/>
      <w:pgMar w:top="1800" w:right="1440" w:bottom="20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222"/>
    <w:rsid w:val="000D4364"/>
    <w:rsid w:val="00115400"/>
    <w:rsid w:val="002D63DC"/>
    <w:rsid w:val="003C3698"/>
    <w:rsid w:val="00667CC9"/>
    <w:rsid w:val="00701465"/>
    <w:rsid w:val="00941C45"/>
    <w:rsid w:val="009D4BB2"/>
    <w:rsid w:val="00A22339"/>
    <w:rsid w:val="00A36B9A"/>
    <w:rsid w:val="00AD6605"/>
    <w:rsid w:val="00CB60F8"/>
    <w:rsid w:val="00CF135F"/>
    <w:rsid w:val="00D36157"/>
    <w:rsid w:val="00D6719A"/>
    <w:rsid w:val="00EB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69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9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698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69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3004</Characters>
  <Application>Microsoft Office Word</Application>
  <DocSecurity>0</DocSecurity>
  <Lines>25</Lines>
  <Paragraphs>7</Paragraphs>
  <ScaleCrop>false</ScaleCrop>
  <Company/>
  <LinksUpToDate>false</LinksUpToDate>
  <CharactersWithSpaces>3523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2023-04-28T09:09:00Z</dcterms:created>
  <dcterms:modified xsi:type="dcterms:W3CDTF">2023-04-28T09:10:00Z</dcterms:modified>
</cp:coreProperties>
</file>